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01B191" w14:textId="77777777" w:rsidR="002B01CD" w:rsidRDefault="002B01CD">
      <w:pPr>
        <w:jc w:val="both"/>
        <w:rPr>
          <w:sz w:val="28"/>
          <w:szCs w:val="28"/>
          <w:u w:val="single"/>
        </w:rPr>
      </w:pPr>
    </w:p>
    <w:p w14:paraId="5D05F5AB" w14:textId="77777777" w:rsidR="002B01CD" w:rsidRDefault="002B01CD">
      <w:pPr>
        <w:jc w:val="both"/>
        <w:rPr>
          <w:sz w:val="28"/>
          <w:szCs w:val="28"/>
          <w:u w:val="single"/>
        </w:rPr>
      </w:pPr>
    </w:p>
    <w:p w14:paraId="48AE93D6" w14:textId="77777777" w:rsidR="002B01CD" w:rsidRDefault="002B01CD">
      <w:pPr>
        <w:rPr>
          <w:sz w:val="28"/>
          <w:szCs w:val="28"/>
          <w:u w:val="single"/>
        </w:rPr>
      </w:pPr>
    </w:p>
    <w:p w14:paraId="6C6A561A" w14:textId="77777777" w:rsidR="002B01CD" w:rsidRDefault="006E019A">
      <w:pPr>
        <w:jc w:val="center"/>
        <w:rPr>
          <w:rFonts w:ascii="Tahoma;Arial" w:hAnsi="Tahoma;Arial" w:cs="Tahoma;Arial"/>
          <w:sz w:val="22"/>
          <w:u w:val="single"/>
        </w:rPr>
      </w:pPr>
      <w:r>
        <w:rPr>
          <w:rFonts w:ascii="Tahoma;Arial" w:hAnsi="Tahoma;Arial" w:cs="Tahoma;Arial"/>
          <w:sz w:val="22"/>
          <w:szCs w:val="22"/>
          <w:u w:val="single"/>
        </w:rPr>
        <w:t xml:space="preserve">Уведомление </w:t>
      </w:r>
    </w:p>
    <w:p w14:paraId="467609B9" w14:textId="77777777" w:rsidR="002B01CD" w:rsidRDefault="002B01CD">
      <w:pPr>
        <w:jc w:val="center"/>
        <w:rPr>
          <w:rFonts w:ascii="Tahoma;Arial" w:hAnsi="Tahoma;Arial" w:cs="Tahoma;Arial"/>
          <w:sz w:val="22"/>
          <w:u w:val="single"/>
        </w:rPr>
      </w:pPr>
    </w:p>
    <w:p w14:paraId="395FD5CD" w14:textId="5DCD0E42" w:rsidR="002B01CD" w:rsidRPr="006E019A" w:rsidRDefault="00E622B7">
      <w:pPr>
        <w:ind w:left="708"/>
        <w:jc w:val="both"/>
        <w:rPr>
          <w:rFonts w:ascii="Tahoma;Arial" w:hAnsi="Tahoma;Arial" w:cs="Tahoma;Arial"/>
        </w:rPr>
      </w:pPr>
      <w:r>
        <w:rPr>
          <w:rFonts w:ascii="Tahoma;Arial" w:hAnsi="Tahoma;Arial" w:cs="Tahoma;Arial"/>
        </w:rPr>
        <w:t>Некоммерческое партнерство «Новое поколение» (НП «Новое поколение»)</w:t>
      </w:r>
      <w:bookmarkStart w:id="0" w:name="_GoBack"/>
      <w:bookmarkEnd w:id="0"/>
      <w:r w:rsidR="006E019A" w:rsidRPr="006E019A">
        <w:rPr>
          <w:rFonts w:ascii="Tahoma;Arial" w:hAnsi="Tahoma;Arial" w:cs="Tahoma;Arial"/>
        </w:rPr>
        <w:t xml:space="preserve"> уведомляет, что каждый отдыхающий на территории лагеря</w:t>
      </w:r>
      <w:r w:rsidR="006E019A">
        <w:rPr>
          <w:rFonts w:ascii="Tahoma;Arial" w:hAnsi="Tahoma;Arial" w:cs="Tahoma;Arial"/>
        </w:rPr>
        <w:t xml:space="preserve"> и имеющий путевку</w:t>
      </w:r>
      <w:r w:rsidR="006E019A" w:rsidRPr="006E019A">
        <w:rPr>
          <w:rFonts w:ascii="Tahoma;Arial" w:hAnsi="Tahoma;Arial" w:cs="Tahoma;Arial"/>
        </w:rPr>
        <w:t>, застрахован в Страховом Акционерном Обществе «РЕСО-Гарантия» на период действия путевки.</w:t>
      </w:r>
    </w:p>
    <w:p w14:paraId="2C99D9EA" w14:textId="77777777" w:rsidR="002B01CD" w:rsidRPr="006E019A" w:rsidRDefault="006E019A">
      <w:pPr>
        <w:jc w:val="center"/>
        <w:rPr>
          <w:rFonts w:ascii="Tahoma;Arial" w:hAnsi="Tahoma;Arial" w:cs="Tahoma;Arial"/>
        </w:rPr>
      </w:pPr>
      <w:r w:rsidRPr="006E019A">
        <w:rPr>
          <w:rFonts w:ascii="Tahoma;Arial" w:hAnsi="Tahoma;Arial" w:cs="Tahoma;Arial"/>
        </w:rPr>
        <w:t xml:space="preserve">  </w:t>
      </w:r>
    </w:p>
    <w:p w14:paraId="2549A194" w14:textId="77777777" w:rsidR="002B01CD" w:rsidRDefault="002B01CD">
      <w:pPr>
        <w:jc w:val="both"/>
        <w:rPr>
          <w:rFonts w:ascii="Tahoma;Arial" w:hAnsi="Tahoma;Arial" w:cs="Tahoma;Arial"/>
        </w:rPr>
      </w:pPr>
    </w:p>
    <w:p w14:paraId="14C86DC1" w14:textId="77777777" w:rsidR="002B01CD" w:rsidRDefault="006E019A">
      <w:pPr>
        <w:numPr>
          <w:ilvl w:val="0"/>
          <w:numId w:val="2"/>
        </w:numPr>
        <w:jc w:val="both"/>
        <w:rPr>
          <w:rFonts w:ascii="Tahoma;Arial" w:hAnsi="Tahoma;Arial" w:cs="Tahoma;Arial"/>
        </w:rPr>
      </w:pPr>
      <w:r>
        <w:rPr>
          <w:rFonts w:ascii="Tahoma;Arial" w:hAnsi="Tahoma;Arial" w:cs="Tahoma;Arial"/>
        </w:rPr>
        <w:t xml:space="preserve">Страховая программа предусматривает следующие события, явившиеся результатом несчастного случая, происшедшего в период действия договора страхования и подтвержденные документами, выданными компетентными органами в установленном законом порядке (мед учреждение):  </w:t>
      </w:r>
    </w:p>
    <w:p w14:paraId="6827476C" w14:textId="77777777" w:rsidR="002B01CD" w:rsidRDefault="002B01CD">
      <w:pPr>
        <w:ind w:left="720"/>
        <w:jc w:val="both"/>
        <w:rPr>
          <w:rFonts w:ascii="Tahoma;Arial" w:hAnsi="Tahoma;Arial" w:cs="Tahoma;Arial"/>
        </w:rPr>
      </w:pPr>
    </w:p>
    <w:p w14:paraId="45EBF0EC" w14:textId="77777777" w:rsidR="002B01CD" w:rsidRDefault="006E019A">
      <w:pPr>
        <w:pStyle w:val="BodyText22"/>
        <w:ind w:left="720"/>
      </w:pPr>
      <w:r>
        <w:rPr>
          <w:rFonts w:ascii="Tahoma;Arial" w:hAnsi="Tahoma;Arial" w:cs="Tahoma;Arial"/>
          <w:sz w:val="20"/>
        </w:rPr>
        <w:t xml:space="preserve">- физическая травма/увечье Застрахованного лица в результате несчастного случая. </w:t>
      </w:r>
    </w:p>
    <w:p w14:paraId="07865CCA" w14:textId="77777777" w:rsidR="002B01CD" w:rsidRDefault="006E019A">
      <w:pPr>
        <w:pStyle w:val="BodyText22"/>
        <w:ind w:left="720"/>
        <w:rPr>
          <w:rFonts w:ascii="Tahoma;Arial" w:hAnsi="Tahoma;Arial" w:cs="Tahoma;Arial"/>
          <w:sz w:val="20"/>
        </w:rPr>
      </w:pPr>
      <w:r>
        <w:rPr>
          <w:rFonts w:ascii="Tahoma;Arial" w:hAnsi="Tahoma;Arial" w:cs="Tahoma;Arial"/>
          <w:sz w:val="20"/>
        </w:rPr>
        <w:t>Выплата в соответствии со статьями Таблицы страховых выплат.</w:t>
      </w:r>
    </w:p>
    <w:p w14:paraId="48A256B2" w14:textId="77777777" w:rsidR="002B01CD" w:rsidRDefault="006E019A">
      <w:pPr>
        <w:pStyle w:val="BodyText22"/>
        <w:ind w:left="851"/>
        <w:rPr>
          <w:rFonts w:ascii="Tahoma;Arial" w:hAnsi="Tahoma;Arial" w:cs="Tahoma;Arial"/>
          <w:sz w:val="20"/>
        </w:rPr>
      </w:pPr>
      <w:r>
        <w:rPr>
          <w:rFonts w:ascii="Tahoma;Arial" w:hAnsi="Tahoma;Arial" w:cs="Tahoma;Arial"/>
          <w:sz w:val="20"/>
        </w:rPr>
        <w:t>- постоянная утрата трудоспособности Застрахованного с установлением инвалидности или присвоение категории ребенок-инвалид. Выплата производится исходя из установленной бюро МСЭК группы инвалидности (категория «ребенок-инвалид до достижения возраста 18 лет» – 100%; категория «ребенок-инвалид на срок два года» – 75%; категория «ребенок-инвалид на срок один год» – 50%).</w:t>
      </w:r>
    </w:p>
    <w:p w14:paraId="16E4D60A" w14:textId="77777777" w:rsidR="002B01CD" w:rsidRDefault="006E019A">
      <w:pPr>
        <w:pStyle w:val="BodyText22"/>
        <w:ind w:left="851"/>
        <w:rPr>
          <w:rFonts w:ascii="Tahoma;Arial" w:hAnsi="Tahoma;Arial" w:cs="Tahoma;Arial"/>
          <w:sz w:val="20"/>
        </w:rPr>
      </w:pPr>
      <w:r>
        <w:rPr>
          <w:rFonts w:ascii="Tahoma;Arial" w:hAnsi="Tahoma;Arial" w:cs="Tahoma;Arial"/>
          <w:sz w:val="20"/>
        </w:rPr>
        <w:t>-смерть Застрахованного, наступившая в результате несчастного случая, произошедшего в течение периода страхования. (Выплате подлежит 100% страховой суммы).</w:t>
      </w:r>
    </w:p>
    <w:p w14:paraId="63F3FC45" w14:textId="77777777" w:rsidR="002B01CD" w:rsidRDefault="006E019A">
      <w:pPr>
        <w:numPr>
          <w:ilvl w:val="0"/>
          <w:numId w:val="2"/>
        </w:numPr>
        <w:jc w:val="both"/>
        <w:rPr>
          <w:rFonts w:ascii="Tahoma;Arial" w:hAnsi="Tahoma;Arial" w:cs="Tahoma;Arial"/>
        </w:rPr>
      </w:pPr>
      <w:r>
        <w:rPr>
          <w:rFonts w:ascii="Tahoma;Arial" w:hAnsi="Tahoma;Arial" w:cs="Tahoma;Arial"/>
        </w:rPr>
        <w:t>Страховая защита по несчастным случаям действует 24 часа в сутки.</w:t>
      </w:r>
    </w:p>
    <w:p w14:paraId="2221DD94" w14:textId="77777777" w:rsidR="002B01CD" w:rsidRDefault="006E019A">
      <w:pPr>
        <w:numPr>
          <w:ilvl w:val="0"/>
          <w:numId w:val="2"/>
        </w:numPr>
        <w:jc w:val="both"/>
        <w:rPr>
          <w:rFonts w:ascii="Tahoma;Arial" w:hAnsi="Tahoma;Arial" w:cs="Tahoma;Arial"/>
        </w:rPr>
      </w:pPr>
      <w:r>
        <w:rPr>
          <w:rFonts w:ascii="Tahoma;Arial" w:hAnsi="Tahoma;Arial" w:cs="Tahoma;Arial"/>
        </w:rPr>
        <w:t xml:space="preserve">Страховая сумма по рискам 300 000 (триста </w:t>
      </w:r>
      <w:proofErr w:type="gramStart"/>
      <w:r>
        <w:rPr>
          <w:rFonts w:ascii="Tahoma;Arial" w:hAnsi="Tahoma;Arial" w:cs="Tahoma;Arial"/>
        </w:rPr>
        <w:t>тысяч)  рублей</w:t>
      </w:r>
      <w:proofErr w:type="gramEnd"/>
      <w:r>
        <w:rPr>
          <w:rFonts w:ascii="Tahoma;Arial" w:hAnsi="Tahoma;Arial" w:cs="Tahoma;Arial"/>
        </w:rPr>
        <w:t>.</w:t>
      </w:r>
    </w:p>
    <w:p w14:paraId="083E2992" w14:textId="77777777" w:rsidR="002B01CD" w:rsidRDefault="006E019A">
      <w:pPr>
        <w:numPr>
          <w:ilvl w:val="0"/>
          <w:numId w:val="2"/>
        </w:numPr>
        <w:jc w:val="both"/>
        <w:rPr>
          <w:rFonts w:ascii="Tahoma;Arial" w:hAnsi="Tahoma;Arial" w:cs="Tahoma;Arial"/>
        </w:rPr>
      </w:pPr>
      <w:r>
        <w:rPr>
          <w:rFonts w:ascii="Tahoma;Arial" w:hAnsi="Tahoma;Arial" w:cs="Tahoma;Arial"/>
        </w:rPr>
        <w:t>Территория страхования: Российская Федерация</w:t>
      </w:r>
    </w:p>
    <w:p w14:paraId="53CD7F5C" w14:textId="77777777" w:rsidR="002B01CD" w:rsidRDefault="002B01CD">
      <w:pPr>
        <w:ind w:left="708"/>
        <w:jc w:val="both"/>
        <w:rPr>
          <w:rFonts w:ascii="Tahoma;Arial" w:hAnsi="Tahoma;Arial" w:cs="Tahoma;Arial"/>
        </w:rPr>
      </w:pPr>
    </w:p>
    <w:p w14:paraId="0D9BC48A" w14:textId="77777777" w:rsidR="002B01CD" w:rsidRDefault="006E019A">
      <w:pPr>
        <w:numPr>
          <w:ilvl w:val="0"/>
          <w:numId w:val="2"/>
        </w:numPr>
        <w:jc w:val="both"/>
        <w:rPr>
          <w:rFonts w:ascii="Tahoma;Arial" w:hAnsi="Tahoma;Arial" w:cs="Tahoma;Arial"/>
        </w:rPr>
      </w:pPr>
      <w:r>
        <w:rPr>
          <w:rFonts w:ascii="Tahoma;Arial" w:hAnsi="Tahoma;Arial" w:cs="Tahoma;Arial"/>
        </w:rPr>
        <w:t>При наступлении страхового события необходимо сообщить о нем в страховую компанию в течение 30 суток, начиная со дня, следующего за днём наступления страхового случая, любым доступным способом, позволяющим объективно зафиксировать факт сообщения.</w:t>
      </w:r>
    </w:p>
    <w:p w14:paraId="2BCFACFD" w14:textId="77777777" w:rsidR="002B01CD" w:rsidRDefault="006E019A">
      <w:pPr>
        <w:numPr>
          <w:ilvl w:val="0"/>
          <w:numId w:val="2"/>
        </w:numPr>
        <w:jc w:val="both"/>
        <w:rPr>
          <w:rFonts w:ascii="Tahoma;Arial" w:hAnsi="Tahoma;Arial" w:cs="Tahoma;Arial"/>
        </w:rPr>
      </w:pPr>
      <w:r>
        <w:rPr>
          <w:rFonts w:ascii="Tahoma;Arial" w:hAnsi="Tahoma;Arial" w:cs="Tahoma;Arial"/>
        </w:rPr>
        <w:t>Для решения вопроса о выплате в случае травмы Страховщику вместе с заявлением должны быть представлены:</w:t>
      </w:r>
    </w:p>
    <w:p w14:paraId="592C2AFE" w14:textId="03F1AF05" w:rsidR="002B01CD" w:rsidRDefault="006E019A">
      <w:pPr>
        <w:ind w:left="720"/>
        <w:jc w:val="both"/>
        <w:rPr>
          <w:rFonts w:ascii="Tahoma;Arial" w:hAnsi="Tahoma;Arial" w:cs="Tahoma;Arial"/>
        </w:rPr>
      </w:pPr>
      <w:r>
        <w:rPr>
          <w:rFonts w:ascii="Tahoma;Arial" w:hAnsi="Tahoma;Arial" w:cs="Tahoma;Arial"/>
        </w:rPr>
        <w:t xml:space="preserve">        -      Путевка отдыхающего</w:t>
      </w:r>
    </w:p>
    <w:p w14:paraId="0E7A3E40" w14:textId="77777777" w:rsidR="002B01CD" w:rsidRDefault="006E019A">
      <w:pPr>
        <w:pStyle w:val="a8"/>
        <w:numPr>
          <w:ilvl w:val="0"/>
          <w:numId w:val="1"/>
        </w:numPr>
        <w:jc w:val="both"/>
        <w:rPr>
          <w:rFonts w:ascii="Tahoma;Arial" w:hAnsi="Tahoma;Arial" w:cs="Tahoma;Arial"/>
          <w:sz w:val="20"/>
        </w:rPr>
      </w:pPr>
      <w:r>
        <w:rPr>
          <w:rFonts w:ascii="Tahoma;Arial" w:hAnsi="Tahoma;Arial" w:cs="Tahoma;Arial"/>
          <w:sz w:val="20"/>
          <w:szCs w:val="20"/>
        </w:rPr>
        <w:t>Справка с точным диагнозом и датой травмы</w:t>
      </w:r>
    </w:p>
    <w:p w14:paraId="02B2C6EA" w14:textId="77777777" w:rsidR="002B01CD" w:rsidRDefault="006E019A">
      <w:pPr>
        <w:pStyle w:val="a8"/>
        <w:numPr>
          <w:ilvl w:val="0"/>
          <w:numId w:val="1"/>
        </w:numPr>
        <w:jc w:val="both"/>
        <w:rPr>
          <w:rFonts w:ascii="Tahoma;Arial" w:hAnsi="Tahoma;Arial" w:cs="Tahoma;Arial"/>
          <w:sz w:val="20"/>
        </w:rPr>
      </w:pPr>
      <w:r>
        <w:rPr>
          <w:rFonts w:ascii="Tahoma;Arial" w:hAnsi="Tahoma;Arial" w:cs="Tahoma;Arial"/>
          <w:sz w:val="20"/>
        </w:rPr>
        <w:t>Документы, удостоверяющие личность лица, представляющего интересы отдыхающего и самого отдыхающего.</w:t>
      </w:r>
    </w:p>
    <w:p w14:paraId="1F85B230" w14:textId="77777777" w:rsidR="002B01CD" w:rsidRDefault="002B01CD">
      <w:pPr>
        <w:pStyle w:val="a8"/>
        <w:ind w:left="1440"/>
        <w:jc w:val="both"/>
        <w:rPr>
          <w:rFonts w:ascii="Tahoma;Arial" w:hAnsi="Tahoma;Arial" w:cs="Tahoma;Arial"/>
        </w:rPr>
      </w:pPr>
    </w:p>
    <w:p w14:paraId="6711913C" w14:textId="77777777" w:rsidR="002B01CD" w:rsidRDefault="006E019A">
      <w:pPr>
        <w:pStyle w:val="a8"/>
        <w:ind w:left="0"/>
        <w:jc w:val="both"/>
        <w:rPr>
          <w:rFonts w:ascii="Tahoma;Arial" w:hAnsi="Tahoma;Arial" w:cs="Tahoma;Arial"/>
        </w:rPr>
      </w:pPr>
      <w:r>
        <w:rPr>
          <w:rFonts w:ascii="Tahoma;Arial" w:hAnsi="Tahoma;Arial" w:cs="Tahoma;Arial"/>
        </w:rPr>
        <w:t xml:space="preserve">      Адрес и телефоны САО РЕСО-Гарантия на сайте </w:t>
      </w:r>
      <w:hyperlink r:id="rId5" w:history="1">
        <w:r>
          <w:rPr>
            <w:rStyle w:val="a6"/>
            <w:rFonts w:ascii="Tahoma;Arial" w:hAnsi="Tahoma;Arial" w:cs="Tahoma;Arial"/>
            <w:lang w:val="en-US"/>
          </w:rPr>
          <w:t>www</w:t>
        </w:r>
        <w:r>
          <w:rPr>
            <w:rStyle w:val="a6"/>
            <w:rFonts w:ascii="Tahoma;Arial" w:hAnsi="Tahoma;Arial" w:cs="Tahoma;Arial"/>
          </w:rPr>
          <w:t>.</w:t>
        </w:r>
        <w:proofErr w:type="spellStart"/>
        <w:r>
          <w:rPr>
            <w:rStyle w:val="a6"/>
            <w:rFonts w:ascii="Tahoma;Arial" w:hAnsi="Tahoma;Arial" w:cs="Tahoma;Arial"/>
            <w:lang w:val="en-US"/>
          </w:rPr>
          <w:t>reso</w:t>
        </w:r>
        <w:proofErr w:type="spellEnd"/>
        <w:r>
          <w:rPr>
            <w:rStyle w:val="a6"/>
            <w:rFonts w:ascii="Tahoma;Arial" w:hAnsi="Tahoma;Arial" w:cs="Tahoma;Arial"/>
          </w:rPr>
          <w:t>.</w:t>
        </w:r>
        <w:proofErr w:type="spellStart"/>
        <w:r>
          <w:rPr>
            <w:rStyle w:val="a6"/>
            <w:rFonts w:ascii="Tahoma;Arial" w:hAnsi="Tahoma;Arial" w:cs="Tahoma;Arial"/>
            <w:lang w:val="en-US"/>
          </w:rPr>
          <w:t>ru</w:t>
        </w:r>
        <w:proofErr w:type="spellEnd"/>
      </w:hyperlink>
      <w:r>
        <w:rPr>
          <w:rFonts w:ascii="Tahoma;Arial" w:hAnsi="Tahoma;Arial" w:cs="Tahoma;Arial"/>
        </w:rPr>
        <w:t>.</w:t>
      </w:r>
    </w:p>
    <w:p w14:paraId="27FDABAD" w14:textId="77777777" w:rsidR="002B01CD" w:rsidRDefault="002B01CD">
      <w:pPr>
        <w:ind w:left="720"/>
        <w:jc w:val="both"/>
        <w:rPr>
          <w:rFonts w:ascii="Tahoma;Arial" w:hAnsi="Tahoma;Arial" w:cs="Tahoma;Arial"/>
        </w:rPr>
      </w:pPr>
    </w:p>
    <w:p w14:paraId="49AFCF82" w14:textId="77777777" w:rsidR="002B01CD" w:rsidRDefault="006E019A">
      <w:pPr>
        <w:ind w:left="360"/>
        <w:rPr>
          <w:rFonts w:ascii="Tahoma;Arial" w:hAnsi="Tahoma;Arial" w:cs="Tahoma;Arial"/>
          <w:b/>
        </w:rPr>
      </w:pPr>
      <w:r>
        <w:rPr>
          <w:rFonts w:ascii="Tahoma;Arial" w:hAnsi="Tahoma;Arial" w:cs="Tahoma;Arial"/>
          <w:b/>
        </w:rPr>
        <w:t>Заявление и документы на выплату принимаются по адресу:</w:t>
      </w:r>
    </w:p>
    <w:p w14:paraId="78B888E3" w14:textId="05BD4007" w:rsidR="002B01CD" w:rsidRDefault="006E019A">
      <w:r>
        <w:rPr>
          <w:rFonts w:ascii="Tahoma;Arial" w:eastAsia="Tahoma;Arial" w:hAnsi="Tahoma;Arial" w:cs="Tahoma;Arial"/>
          <w:b/>
        </w:rPr>
        <w:t xml:space="preserve">        </w:t>
      </w:r>
      <w:r>
        <w:rPr>
          <w:rFonts w:ascii="Tahoma;Arial" w:hAnsi="Tahoma;Arial" w:cs="Tahoma;Arial"/>
          <w:b/>
        </w:rPr>
        <w:t>г. Пермь, ул. Николая Островского, 82.  </w:t>
      </w:r>
    </w:p>
    <w:p w14:paraId="5A68646C" w14:textId="77777777" w:rsidR="002B01CD" w:rsidRDefault="006E019A">
      <w:pPr>
        <w:tabs>
          <w:tab w:val="left" w:pos="4395"/>
        </w:tabs>
        <w:ind w:left="360"/>
        <w:rPr>
          <w:rFonts w:ascii="Tahoma;Arial" w:hAnsi="Tahoma;Arial" w:cs="Tahoma;Arial"/>
        </w:rPr>
      </w:pPr>
      <w:r>
        <w:rPr>
          <w:rFonts w:ascii="Tahoma;Arial" w:hAnsi="Tahoma;Arial" w:cs="Tahoma;Arial"/>
        </w:rPr>
        <w:t xml:space="preserve">График работы отдела выплат: </w:t>
      </w:r>
    </w:p>
    <w:p w14:paraId="71E17C17" w14:textId="4AF5B992" w:rsidR="002B01CD" w:rsidRDefault="006E019A">
      <w:pPr>
        <w:tabs>
          <w:tab w:val="left" w:pos="4395"/>
        </w:tabs>
        <w:ind w:left="360"/>
      </w:pPr>
      <w:r>
        <w:rPr>
          <w:rFonts w:ascii="Tahoma;Arial" w:hAnsi="Tahoma;Arial" w:cs="Tahoma;Arial"/>
        </w:rPr>
        <w:t xml:space="preserve">Понедельник – четверг - с 9-30 до 18-00, </w:t>
      </w:r>
    </w:p>
    <w:p w14:paraId="72627E08" w14:textId="787209A1" w:rsidR="002B01CD" w:rsidRDefault="006E019A">
      <w:pPr>
        <w:tabs>
          <w:tab w:val="left" w:pos="4395"/>
        </w:tabs>
        <w:ind w:left="360"/>
        <w:rPr>
          <w:rFonts w:ascii="Tahoma;Arial" w:hAnsi="Tahoma;Arial" w:cs="Tahoma;Arial"/>
        </w:rPr>
      </w:pPr>
      <w:r>
        <w:rPr>
          <w:rFonts w:ascii="Tahoma;Arial" w:hAnsi="Tahoma;Arial" w:cs="Tahoma;Arial"/>
        </w:rPr>
        <w:t>Пятница - Суббота с 9-30 до 17-00</w:t>
      </w:r>
    </w:p>
    <w:p w14:paraId="4789E687" w14:textId="77777777" w:rsidR="002B01CD" w:rsidRDefault="006E019A">
      <w:pPr>
        <w:tabs>
          <w:tab w:val="left" w:pos="4395"/>
        </w:tabs>
        <w:ind w:left="360"/>
        <w:rPr>
          <w:rFonts w:ascii="Tahoma;Arial" w:hAnsi="Tahoma;Arial" w:cs="Tahoma;Arial"/>
        </w:rPr>
      </w:pPr>
      <w:r>
        <w:rPr>
          <w:rFonts w:ascii="Tahoma;Arial" w:hAnsi="Tahoma;Arial" w:cs="Tahoma;Arial"/>
        </w:rPr>
        <w:t>Воскресенье - выходной</w:t>
      </w:r>
    </w:p>
    <w:p w14:paraId="105D98FF" w14:textId="77777777" w:rsidR="002B01CD" w:rsidRDefault="006E019A">
      <w:pPr>
        <w:tabs>
          <w:tab w:val="left" w:pos="4395"/>
        </w:tabs>
        <w:ind w:left="360"/>
        <w:rPr>
          <w:rFonts w:ascii="Tahoma;Arial" w:hAnsi="Tahoma;Arial" w:cs="Tahoma;Arial"/>
        </w:rPr>
      </w:pPr>
      <w:r>
        <w:rPr>
          <w:rFonts w:ascii="Tahoma;Arial" w:hAnsi="Tahoma;Arial" w:cs="Tahoma;Arial"/>
        </w:rPr>
        <w:t>Конт. Тел. (342) 256-31-15</w:t>
      </w:r>
    </w:p>
    <w:p w14:paraId="71C31AD7" w14:textId="77777777" w:rsidR="002B01CD" w:rsidRDefault="002B01CD">
      <w:pPr>
        <w:rPr>
          <w:rFonts w:ascii="Tahoma;Arial" w:hAnsi="Tahoma;Arial" w:cs="Tahoma;Arial"/>
        </w:rPr>
      </w:pPr>
    </w:p>
    <w:sectPr w:rsidR="002B01CD">
      <w:pgSz w:w="11906" w:h="16838"/>
      <w:pgMar w:top="426" w:right="1134" w:bottom="142" w:left="1134" w:header="0" w:footer="0" w:gutter="0"/>
      <w:cols w:space="135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Times New Roman;Book Antiqua">
    <w:altName w:val="Times New Roman"/>
    <w:panose1 w:val="00000000000000000000"/>
    <w:charset w:val="00"/>
    <w:family w:val="roman"/>
    <w:notTrueType/>
    <w:pitch w:val="default"/>
  </w:font>
  <w:font w:name="Arial;Times New Roman">
    <w:panose1 w:val="00000000000000000000"/>
    <w:charset w:val="00"/>
    <w:family w:val="roman"/>
    <w:notTrueType/>
    <w:pitch w:val="default"/>
  </w:font>
  <w:font w:name="Tahoma;Arial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;Lucida Sans Unicode">
    <w:altName w:val="Cambria"/>
    <w:panose1 w:val="00000000000000000000"/>
    <w:charset w:val="00"/>
    <w:family w:val="roman"/>
    <w:notTrueType/>
    <w:pitch w:val="default"/>
  </w:font>
  <w:font w:name="Symbol;OCR-B-10 B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;Symbol">
    <w:altName w:val="Cambria"/>
    <w:panose1 w:val="00000000000000000000"/>
    <w:charset w:val="00"/>
    <w:family w:val="roman"/>
    <w:notTrueType/>
    <w:pitch w:val="default"/>
  </w:font>
  <w:font w:name="Helios;Gabriola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E1DDE"/>
    <w:multiLevelType w:val="multilevel"/>
    <w:tmpl w:val="0AD29E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E0666C8"/>
    <w:multiLevelType w:val="multilevel"/>
    <w:tmpl w:val="CCC40F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C8F7BD6"/>
    <w:multiLevelType w:val="multilevel"/>
    <w:tmpl w:val="21BC9554"/>
    <w:lvl w:ilvl="0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ahoma" w:hAnsi="Tahoma" w:cs="Tahoma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1CD"/>
    <w:rsid w:val="002B01CD"/>
    <w:rsid w:val="006E019A"/>
    <w:rsid w:val="00E6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E9F52"/>
  <w15:docId w15:val="{92F53353-D1D7-4EAC-875A-2DFF65FF4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;Book Antiqua" w:eastAsia="Times New Roman;Book Antiqua" w:hAnsi="Times New Roman;Book Antiqua" w:cs="Times New Roman;Book Antiqua"/>
      <w:sz w:val="20"/>
      <w:szCs w:val="20"/>
      <w:lang w:val="ru-RU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;Times New Roman" w:hAnsi="Arial;Times New Roman" w:cs="Arial;Times New Roman"/>
      <w:sz w:val="24"/>
      <w:szCs w:val="24"/>
    </w:rPr>
  </w:style>
  <w:style w:type="paragraph" w:customStyle="1" w:styleId="BodyText21">
    <w:name w:val="Body Text 21"/>
    <w:basedOn w:val="a"/>
    <w:qFormat/>
    <w:pPr>
      <w:widowControl w:val="0"/>
      <w:jc w:val="both"/>
    </w:pPr>
    <w:rPr>
      <w:rFonts w:ascii="Tahoma;Arial" w:hAnsi="Tahoma;Arial" w:cs="Tahoma;Arial"/>
      <w:sz w:val="16"/>
    </w:rPr>
  </w:style>
  <w:style w:type="paragraph" w:customStyle="1" w:styleId="BodyText22">
    <w:name w:val="Body Text 22"/>
    <w:basedOn w:val="a"/>
    <w:qFormat/>
    <w:pPr>
      <w:overflowPunct w:val="0"/>
      <w:autoSpaceDE w:val="0"/>
      <w:jc w:val="both"/>
      <w:textAlignment w:val="baseline"/>
    </w:pPr>
    <w:rPr>
      <w:sz w:val="22"/>
    </w:rPr>
  </w:style>
  <w:style w:type="paragraph" w:styleId="a4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5">
    <w:name w:val="header"/>
    <w:basedOn w:val="a"/>
    <w:rPr>
      <w:rFonts w:ascii="Arial;Times New Roman" w:hAnsi="Arial;Times New Roman" w:cs="Arial;Times New Roman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character" w:styleId="a6">
    <w:name w:val="Hyperlink"/>
    <w:rPr>
      <w:color w:val="0000FF"/>
      <w:u w:val="single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7">
    <w:name w:val="List"/>
    <w:basedOn w:val="a3"/>
  </w:style>
  <w:style w:type="paragraph" w:styleId="a8">
    <w:name w:val="List Paragraph"/>
    <w:basedOn w:val="a"/>
    <w:qFormat/>
    <w:pPr>
      <w:spacing w:after="200" w:line="276" w:lineRule="auto"/>
      <w:ind w:left="720"/>
      <w:contextualSpacing/>
    </w:pPr>
    <w:rPr>
      <w:rFonts w:ascii="Calibri;Lucida Sans Unicode" w:hAnsi="Calibri;Lucida Sans Unicode" w:cs="Calibri;Lucida Sans Unicode"/>
      <w:sz w:val="22"/>
      <w:szCs w:val="22"/>
    </w:rPr>
  </w:style>
  <w:style w:type="paragraph" w:styleId="a9">
    <w:name w:val="Subtitle"/>
    <w:basedOn w:val="a"/>
    <w:next w:val="a"/>
    <w:uiPriority w:val="11"/>
    <w:qFormat/>
    <w:pPr>
      <w:spacing w:afterAutospacing="1"/>
    </w:pPr>
    <w:rPr>
      <w:color w:val="808080"/>
      <w:sz w:val="30"/>
    </w:rPr>
  </w:style>
  <w:style w:type="table" w:styleId="aa">
    <w:name w:val="Table Grid"/>
    <w:basedOn w:val="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b">
    <w:name w:val="Title"/>
    <w:basedOn w:val="a"/>
    <w:next w:val="a"/>
    <w:uiPriority w:val="10"/>
    <w:qFormat/>
    <w:pPr>
      <w:spacing w:afterAutospacing="1"/>
    </w:pPr>
    <w:rPr>
      <w:sz w:val="52"/>
    </w:rPr>
  </w:style>
  <w:style w:type="numbering" w:customStyle="1" w:styleId="WW8Num1">
    <w:name w:val="WW8Num1"/>
    <w:qFormat/>
  </w:style>
  <w:style w:type="character" w:customStyle="1" w:styleId="WW8Num1z0">
    <w:name w:val="WW8Num1z0"/>
    <w:qFormat/>
  </w:style>
  <w:style w:type="numbering" w:customStyle="1" w:styleId="WW8Num2">
    <w:name w:val="WW8Num2"/>
    <w:qFormat/>
  </w:style>
  <w:style w:type="character" w:customStyle="1" w:styleId="WW8Num2z0">
    <w:name w:val="WW8Num2z0"/>
    <w:qFormat/>
    <w:rPr>
      <w:rFonts w:ascii="Symbol;OCR-B-10 BT" w:hAnsi="Symbol;OCR-B-10 BT" w:cs="Symbol;OCR-B-10 BT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;Symbol" w:hAnsi="Wingdings;Symbol" w:cs="Wingdings;Symbol"/>
    </w:rPr>
  </w:style>
  <w:style w:type="numbering" w:customStyle="1" w:styleId="WW8Num3">
    <w:name w:val="WW8Num3"/>
    <w:qFormat/>
  </w:style>
  <w:style w:type="character" w:customStyle="1" w:styleId="WW8Num3z0">
    <w:name w:val="WW8Num3z0"/>
    <w:qFormat/>
    <w:rPr>
      <w:rFonts w:ascii="Tahoma;Arial" w:eastAsia="Times New Roman;Book Antiqua" w:hAnsi="Tahoma;Arial" w:cs="Tahoma;Aria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;Symbol" w:hAnsi="Wingdings;Symbol" w:cs="Wingdings;Symbol"/>
    </w:rPr>
  </w:style>
  <w:style w:type="character" w:customStyle="1" w:styleId="WW8Num3z3">
    <w:name w:val="WW8Num3z3"/>
    <w:qFormat/>
    <w:rPr>
      <w:rFonts w:ascii="Symbol;OCR-B-10 BT" w:hAnsi="Symbol;OCR-B-10 BT" w:cs="Symbol;OCR-B-10 BT"/>
    </w:rPr>
  </w:style>
  <w:style w:type="numbering" w:customStyle="1" w:styleId="WW8Num4">
    <w:name w:val="WW8Num4"/>
    <w:qFormat/>
  </w:style>
  <w:style w:type="character" w:customStyle="1" w:styleId="WW8Num4z0">
    <w:name w:val="WW8Num4z0"/>
    <w:qFormat/>
    <w:rPr>
      <w:rFonts w:ascii="Tahoma;Arial" w:eastAsia="Times New Roman;Book Antiqua" w:hAnsi="Tahoma;Arial" w:cs="Tahoma;Aria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;Symbol" w:hAnsi="Wingdings;Symbol" w:cs="Wingdings;Symbol"/>
    </w:rPr>
  </w:style>
  <w:style w:type="character" w:customStyle="1" w:styleId="WW8Num4z3">
    <w:name w:val="WW8Num4z3"/>
    <w:qFormat/>
    <w:rPr>
      <w:rFonts w:ascii="Symbol;OCR-B-10 BT" w:hAnsi="Symbol;OCR-B-10 BT" w:cs="Symbol;OCR-B-10 BT"/>
    </w:rPr>
  </w:style>
  <w:style w:type="numbering" w:customStyle="1" w:styleId="WW8Num5">
    <w:name w:val="WW8Num5"/>
    <w:qFormat/>
  </w:style>
  <w:style w:type="paragraph" w:customStyle="1" w:styleId="text">
    <w:name w:val="text"/>
    <w:basedOn w:val="a"/>
    <w:qFormat/>
    <w:pPr>
      <w:autoSpaceDE w:val="0"/>
      <w:spacing w:before="57"/>
      <w:ind w:left="567" w:hanging="567"/>
      <w:jc w:val="both"/>
      <w:textAlignment w:val="center"/>
    </w:pPr>
    <w:rPr>
      <w:rFonts w:ascii="Helios;Gabriola" w:hAnsi="Helios;Gabriola" w:cs="Helios;Gabriol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es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335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mev</dc:creator>
  <dc:description/>
  <cp:lastModifiedBy>8283</cp:lastModifiedBy>
  <cp:revision>4</cp:revision>
  <cp:lastPrinted>2017-01-27T12:46:00Z</cp:lastPrinted>
  <dcterms:created xsi:type="dcterms:W3CDTF">2026-05-21T07:26:00Z</dcterms:created>
  <dcterms:modified xsi:type="dcterms:W3CDTF">2026-06-01T07:30:00Z</dcterms:modified>
  <dc:language>en-US</dc:language>
</cp:coreProperties>
</file>